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42" w:rsidRPr="0043226A" w:rsidRDefault="002B7B42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</w:t>
      </w:r>
      <w:r w:rsidR="00201C5C"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учебному предмету «Химия</w:t>
      </w: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2B7B42" w:rsidRPr="0043226A" w:rsidRDefault="002B7B42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5-9 классы</w:t>
      </w:r>
    </w:p>
    <w:p w:rsidR="002B7B42" w:rsidRPr="0043226A" w:rsidRDefault="00201C5C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химии</w:t>
      </w:r>
      <w:r w:rsidR="002B7B42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5-9 классов МОАУ «Лицей №6» разработана на основе нормативно-правовых документов: </w:t>
      </w:r>
    </w:p>
    <w:p w:rsidR="002B7B42" w:rsidRPr="0043226A" w:rsidRDefault="002B7B42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Pr="0043226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(утвержден приказом Министерства образования и науки Российской Федерации № 1897 от 17.12.2010 г) с изменениями и дополнениями; </w:t>
      </w:r>
    </w:p>
    <w:p w:rsidR="009E0D9E" w:rsidRDefault="002B7B42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Примерная основная образовательная программа основного общего образования</w:t>
      </w:r>
    </w:p>
    <w:p w:rsidR="002B7B42" w:rsidRPr="0043226A" w:rsidRDefault="002B7B42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Пр</w:t>
      </w:r>
      <w:r w:rsidR="00201C5C"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имерная программа по химии</w:t>
      </w:r>
    </w:p>
    <w:p w:rsidR="002B7B42" w:rsidRPr="0043226A" w:rsidRDefault="002B7B42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Основная образовательная программа основного общего образования МОАУ «</w:t>
      </w:r>
      <w:r w:rsidR="00E00D5F" w:rsidRPr="00E00D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СОШ № 18</w:t>
      </w: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2B7B42" w:rsidRPr="0043226A" w:rsidRDefault="009E0D9E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</w:t>
      </w:r>
      <w:r w:rsidR="002B7B42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детализирует и раскрывает содержание стандарта, определяет общую стратегию обучения, </w:t>
      </w:r>
      <w:proofErr w:type="gramStart"/>
      <w:r w:rsidR="002B7B42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="002B7B42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средствами учебного предмета в соответст</w:t>
      </w:r>
      <w:r w:rsidR="00044818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вии с целями изучения химии. 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rPr>
          <w:b/>
          <w:bCs/>
          <w:i/>
          <w:iCs/>
        </w:rPr>
        <w:t>Общая характеристика учебного предмета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 </w:t>
      </w:r>
    </w:p>
    <w:p w:rsidR="00201C5C" w:rsidRPr="0043226A" w:rsidRDefault="00201C5C" w:rsidP="004322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226A">
        <w:rPr>
          <w:rFonts w:ascii="Times New Roman" w:hAnsi="Times New Roman" w:cs="Times New Roman"/>
          <w:sz w:val="24"/>
          <w:szCs w:val="24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Основные </w:t>
      </w:r>
      <w:r w:rsidRPr="0043226A">
        <w:rPr>
          <w:b/>
          <w:bCs/>
          <w:i/>
          <w:iCs/>
        </w:rPr>
        <w:t xml:space="preserve">цели </w:t>
      </w:r>
      <w:r w:rsidRPr="0043226A">
        <w:t xml:space="preserve">изучения химии направлены: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spacing w:after="46"/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освоение важнейших знаний </w:t>
      </w:r>
      <w:r w:rsidRPr="0043226A">
        <w:t xml:space="preserve">об основных понятиях и законах химии, химической символике;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spacing w:after="46"/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овладение умениями </w:t>
      </w:r>
      <w:r w:rsidRPr="0043226A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spacing w:after="46"/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развитие </w:t>
      </w:r>
      <w:r w:rsidRPr="0043226A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spacing w:after="46"/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воспитание </w:t>
      </w:r>
      <w:r w:rsidRPr="0043226A"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применение полученных знании и умений </w:t>
      </w:r>
      <w:r w:rsidRPr="0043226A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</w:p>
    <w:p w:rsidR="00201C5C" w:rsidRPr="0043226A" w:rsidRDefault="00201C5C" w:rsidP="0043226A">
      <w:pPr>
        <w:pStyle w:val="Default"/>
        <w:ind w:left="142"/>
        <w:contextualSpacing/>
        <w:mirrorIndents/>
        <w:jc w:val="both"/>
      </w:pPr>
      <w:r w:rsidRPr="0043226A">
        <w:t xml:space="preserve">Одной из важнейших </w:t>
      </w:r>
      <w:r w:rsidRPr="0043226A">
        <w:rPr>
          <w:b/>
          <w:bCs/>
        </w:rPr>
        <w:t xml:space="preserve">задач </w:t>
      </w:r>
      <w:r w:rsidRPr="0043226A"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201C5C" w:rsidRPr="0043226A" w:rsidRDefault="00201C5C" w:rsidP="0043226A">
      <w:pPr>
        <w:pStyle w:val="a5"/>
        <w:widowControl/>
        <w:ind w:left="142"/>
        <w:mirrorIndents/>
        <w:jc w:val="both"/>
        <w:rPr>
          <w:sz w:val="24"/>
          <w:szCs w:val="24"/>
        </w:rPr>
      </w:pPr>
      <w:r w:rsidRPr="0043226A">
        <w:rPr>
          <w:sz w:val="24"/>
          <w:szCs w:val="24"/>
        </w:rPr>
        <w:lastRenderedPageBreak/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rPr>
          <w:b/>
          <w:bCs/>
          <w:i/>
          <w:iCs/>
        </w:rPr>
        <w:t>Место учебного предмета в учебном плане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Особенности содержания курса «Химия» являются главной причиной того, что в учебном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естественно-научных знаний, но и достаточно хорошо развитым абстрактным мышлением. </w:t>
      </w:r>
    </w:p>
    <w:p w:rsidR="00201C5C" w:rsidRPr="0043226A" w:rsidRDefault="00201C5C" w:rsidP="0043226A">
      <w:pPr>
        <w:pStyle w:val="a5"/>
        <w:widowControl/>
        <w:ind w:left="142"/>
        <w:mirrorIndents/>
        <w:jc w:val="both"/>
        <w:rPr>
          <w:sz w:val="24"/>
          <w:szCs w:val="24"/>
        </w:rPr>
      </w:pPr>
      <w:r w:rsidRPr="0043226A">
        <w:rPr>
          <w:sz w:val="24"/>
          <w:szCs w:val="24"/>
        </w:rPr>
        <w:t>В образовательной программе по химии на изучение химии в 8  и 9 клас</w:t>
      </w:r>
      <w:r w:rsidR="009E0D9E">
        <w:rPr>
          <w:sz w:val="24"/>
          <w:szCs w:val="24"/>
        </w:rPr>
        <w:t>сах отводится 2 часа в неделю, 70</w:t>
      </w:r>
      <w:r w:rsidRPr="0043226A">
        <w:rPr>
          <w:sz w:val="24"/>
          <w:szCs w:val="24"/>
        </w:rPr>
        <w:t xml:space="preserve">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9E0D9E" w:rsidRDefault="009E0D9E" w:rsidP="009E0D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0D9E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</w:t>
      </w:r>
    </w:p>
    <w:p w:rsidR="009E0D9E" w:rsidRPr="009E0D9E" w:rsidRDefault="009E0D9E" w:rsidP="009E0D9E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26A">
        <w:rPr>
          <w:rFonts w:ascii="Times New Roman" w:eastAsia="TimesNewRomanPSMT" w:hAnsi="Times New Roman" w:cs="Times New Roman"/>
          <w:sz w:val="24"/>
          <w:szCs w:val="24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9E0D9E" w:rsidRPr="009E0D9E" w:rsidRDefault="009E0D9E" w:rsidP="009E0D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Повысить интенсивность и плотность процесса обучения позволяет использование современных </w:t>
      </w:r>
      <w:r w:rsidRPr="009E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технологий обучения</w:t>
      </w:r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технология </w:t>
      </w:r>
      <w:proofErr w:type="spellStart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метода, реализации </w:t>
      </w:r>
      <w:proofErr w:type="spellStart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 в образовательной деятельности, технологии проектного, дифференцированного и проблемного обучения; личностно-ориентированные и информационно-коммуникационные технологии; </w:t>
      </w:r>
      <w:proofErr w:type="spellStart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технологии. </w:t>
      </w:r>
    </w:p>
    <w:p w:rsidR="009E0D9E" w:rsidRPr="009E0D9E" w:rsidRDefault="009E0D9E" w:rsidP="009E0D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9E">
        <w:rPr>
          <w:rFonts w:ascii="Times New Roman" w:eastAsia="Calibri" w:hAnsi="Times New Roman" w:cs="Times New Roman"/>
          <w:b/>
          <w:sz w:val="24"/>
          <w:szCs w:val="24"/>
        </w:rPr>
        <w:t xml:space="preserve">Формы контроля                                                                                                                             </w:t>
      </w:r>
    </w:p>
    <w:p w:rsidR="009E0D9E" w:rsidRPr="009E0D9E" w:rsidRDefault="009E0D9E" w:rsidP="009E0D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0D9E">
        <w:rPr>
          <w:rFonts w:ascii="Times New Roman" w:eastAsia="Calibri" w:hAnsi="Times New Roman" w:cs="Times New Roman"/>
          <w:sz w:val="24"/>
          <w:szCs w:val="24"/>
        </w:rPr>
        <w:t xml:space="preserve">Основными формами и видами контроля знаний, умений и навыков являются: </w:t>
      </w:r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>входная диагностика</w:t>
      </w:r>
      <w:r w:rsidRPr="009E0D9E">
        <w:rPr>
          <w:rFonts w:ascii="Times New Roman" w:eastAsia="Calibri" w:hAnsi="Times New Roman" w:cs="Times New Roman"/>
          <w:sz w:val="24"/>
          <w:szCs w:val="24"/>
        </w:rPr>
        <w:t xml:space="preserve"> в начале года; текущий — диагностические работы, самостоятельные, лабораторные и контрольные работы; промежуточная аттестация проходит в форме итоговой комплексной работы.</w:t>
      </w:r>
    </w:p>
    <w:p w:rsidR="00201C5C" w:rsidRPr="0043226A" w:rsidRDefault="00201C5C" w:rsidP="004322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1C5C" w:rsidRPr="0043226A" w:rsidRDefault="00201C5C" w:rsidP="004322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к рабочей программе по учебному предмету «Химия»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10-11 классы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Важнейшим принципом построения программы является принцип преемственности и непрерывности образовательного пространства. 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</w:t>
      </w:r>
      <w:r w:rsidR="00044818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>по учебному предмету «Химия</w:t>
      </w: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>» для обучающихся 10-11 классов</w:t>
      </w:r>
      <w:r w:rsidR="00044818"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разработана на основе нормативно-правовых документов: 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 </w:t>
      </w:r>
      <w:r w:rsidRPr="0043226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(утвержден приказом Министерства образования и науки Российской Федерации </w:t>
      </w:r>
      <w:r w:rsidRPr="0043226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 17.05.2012 N 413</w:t>
      </w:r>
      <w:r w:rsidRPr="0043226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) с изменениями и дополнениями; 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6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3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основная образовательная программа среднего общего образования</w:t>
      </w:r>
      <w:r w:rsidRPr="0043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(одобрена решением федерального учебно-методического объединения по общему образованию, протокол от 28.06.2016 № 2/16-з);</w:t>
      </w:r>
      <w:r w:rsidR="005D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дополнениями;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Примерная программа по химии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Основная образовательная программа основного о</w:t>
      </w:r>
      <w:r w:rsidR="00685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бщего образования МОАУ «СОШ № 18</w:t>
      </w:r>
      <w:bookmarkStart w:id="0" w:name="_GoBack"/>
      <w:bookmarkEnd w:id="0"/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основными положениями системно-</w:t>
      </w:r>
      <w:proofErr w:type="spellStart"/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 в обучении, программа рассчитана на 2 года. </w:t>
      </w:r>
    </w:p>
    <w:p w:rsidR="00D95D3F" w:rsidRPr="0043226A" w:rsidRDefault="00D95D3F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Рабочая программа включает три раздела: </w:t>
      </w:r>
      <w:r w:rsidRPr="004322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планируемые результаты</w:t>
      </w: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содержание учебного предмета, тематическое планирование с указанием количества часов, отводимых на изучение каждой темы, а также приложения: </w:t>
      </w: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методические и оценочные материалы. </w:t>
      </w:r>
    </w:p>
    <w:p w:rsidR="00D57288" w:rsidRDefault="00044818" w:rsidP="00D57288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3226A">
        <w:rPr>
          <w:rFonts w:ascii="Times New Roman" w:hAnsi="Times New Roman" w:cs="Times New Roman"/>
          <w:b/>
          <w:sz w:val="24"/>
          <w:szCs w:val="24"/>
        </w:rPr>
        <w:t>Цели изучения предмета:</w:t>
      </w:r>
    </w:p>
    <w:p w:rsidR="00D57288" w:rsidRDefault="00044818" w:rsidP="00D5728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226A">
        <w:rPr>
          <w:rFonts w:ascii="Times New Roman" w:hAnsi="Times New Roman" w:cs="Times New Roman"/>
          <w:sz w:val="24"/>
          <w:szCs w:val="24"/>
        </w:rPr>
        <w:br/>
        <w:t xml:space="preserve"> - освоение знаний о химической составляющей естественнонаучной картины мира, важнейших химических понятиях, законах и теориях;</w:t>
      </w:r>
      <w:r w:rsidR="005A06D9" w:rsidRPr="0043226A">
        <w:rPr>
          <w:rFonts w:ascii="Times New Roman" w:hAnsi="Times New Roman" w:cs="Times New Roman"/>
          <w:sz w:val="24"/>
          <w:szCs w:val="24"/>
        </w:rPr>
        <w:br/>
      </w:r>
      <w:r w:rsidRPr="0043226A">
        <w:rPr>
          <w:rFonts w:ascii="Times New Roman" w:hAnsi="Times New Roman" w:cs="Times New Roman"/>
          <w:sz w:val="24"/>
          <w:szCs w:val="24"/>
        </w:rPr>
        <w:t xml:space="preserve"> 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 w:rsidR="005A06D9" w:rsidRPr="0043226A">
        <w:rPr>
          <w:rFonts w:ascii="Times New Roman" w:hAnsi="Times New Roman" w:cs="Times New Roman"/>
          <w:sz w:val="24"/>
          <w:szCs w:val="24"/>
        </w:rPr>
        <w:br/>
      </w:r>
      <w:r w:rsidRPr="0043226A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  <w:r w:rsidR="005A06D9" w:rsidRPr="0043226A">
        <w:rPr>
          <w:rFonts w:ascii="Times New Roman" w:hAnsi="Times New Roman" w:cs="Times New Roman"/>
          <w:sz w:val="24"/>
          <w:szCs w:val="24"/>
        </w:rPr>
        <w:br/>
      </w:r>
      <w:r w:rsidRPr="0043226A">
        <w:rPr>
          <w:rFonts w:ascii="Times New Roman" w:hAnsi="Times New Roman" w:cs="Times New Roman"/>
          <w:sz w:val="24"/>
          <w:szCs w:val="24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  <w:r w:rsidR="005A06D9" w:rsidRPr="0043226A">
        <w:rPr>
          <w:rFonts w:ascii="Times New Roman" w:hAnsi="Times New Roman" w:cs="Times New Roman"/>
          <w:sz w:val="24"/>
          <w:szCs w:val="24"/>
        </w:rPr>
        <w:br/>
      </w:r>
      <w:r w:rsidRPr="0043226A">
        <w:rPr>
          <w:rFonts w:ascii="Times New Roman" w:hAnsi="Times New Roman" w:cs="Times New Roman"/>
          <w:sz w:val="24"/>
          <w:szCs w:val="24"/>
        </w:rPr>
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  <w:r w:rsidR="005A06D9" w:rsidRPr="0043226A">
        <w:rPr>
          <w:rFonts w:ascii="Times New Roman" w:hAnsi="Times New Roman" w:cs="Times New Roman"/>
          <w:sz w:val="24"/>
          <w:szCs w:val="24"/>
        </w:rPr>
        <w:br/>
      </w:r>
    </w:p>
    <w:p w:rsidR="00D57288" w:rsidRPr="00D57288" w:rsidRDefault="00D57288" w:rsidP="00D57288">
      <w:pPr>
        <w:spacing w:after="0" w:line="240" w:lineRule="auto"/>
        <w:ind w:left="-181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D57288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Программа разработана с учетом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 Программа учебного предмета «</w:t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Химия</w:t>
      </w:r>
      <w:r w:rsidRPr="00D57288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» учитывает возможность получения знаний</w:t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57288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в том числе через практическую деятельность. В программе содержится перечень лабораторных и практических работ.</w:t>
      </w:r>
    </w:p>
    <w:p w:rsidR="00D57288" w:rsidRPr="00D57288" w:rsidRDefault="00D57288" w:rsidP="00D57288">
      <w:pPr>
        <w:spacing w:after="0" w:line="240" w:lineRule="auto"/>
        <w:ind w:left="-181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D57288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Методологической основой ФГОС СОО является системно-</w:t>
      </w:r>
      <w:proofErr w:type="spellStart"/>
      <w:r w:rsidRPr="00D57288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D57288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подход, который предполагает: формирование готовности обучающихся к саморазвитию и непрерывному образованию; проектирование и конструирование развивающей образовательной среды организации, осуществляющей образовательную деятельность; активную учебно-познавательную деятельность обучающихся;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D57288" w:rsidRPr="00D57288" w:rsidRDefault="00D57288" w:rsidP="00D57288">
      <w:pPr>
        <w:spacing w:after="0" w:line="240" w:lineRule="auto"/>
        <w:ind w:left="-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 в учебном плане</w:t>
      </w:r>
    </w:p>
    <w:p w:rsidR="00D57288" w:rsidRPr="00D57288" w:rsidRDefault="00D57288" w:rsidP="00D572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2694"/>
      </w:tblGrid>
      <w:tr w:rsidR="00D57288" w:rsidRPr="00D57288" w:rsidTr="000B60BF">
        <w:tc>
          <w:tcPr>
            <w:tcW w:w="53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году</w:t>
            </w:r>
          </w:p>
        </w:tc>
        <w:tc>
          <w:tcPr>
            <w:tcW w:w="269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D57288" w:rsidRPr="00D57288" w:rsidTr="000B60BF">
        <w:tc>
          <w:tcPr>
            <w:tcW w:w="53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288" w:rsidRPr="00D57288" w:rsidTr="000B60BF">
        <w:tc>
          <w:tcPr>
            <w:tcW w:w="53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</w:tcPr>
          <w:p w:rsidR="00D57288" w:rsidRPr="00D57288" w:rsidRDefault="00D57288" w:rsidP="00D572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57288" w:rsidRPr="00D57288" w:rsidRDefault="00D57288" w:rsidP="00D572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D5728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Основные образовательные технологии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Технологии, используемые в образовательном процессе: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 xml:space="preserve">Технология </w:t>
      </w:r>
      <w:proofErr w:type="spellStart"/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деятельностного</w:t>
      </w:r>
      <w:proofErr w:type="spellEnd"/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метода, которая обеспечивает системное включение ребенка в самостоятельное построение им нового знания.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 xml:space="preserve">Технология реализации </w:t>
      </w:r>
      <w:proofErr w:type="spellStart"/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межпредметных</w:t>
      </w:r>
      <w:proofErr w:type="spellEnd"/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связей в образовательном процессе.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 xml:space="preserve">Технология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Технология проектного обучения.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Информационно-коммуникационные технологии.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proofErr w:type="spellStart"/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Здоровьесберегающие</w:t>
      </w:r>
      <w:proofErr w:type="spellEnd"/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D57288" w:rsidRPr="00D57288" w:rsidRDefault="00D57288" w:rsidP="00D57288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</w:t>
      </w:r>
      <w:r w:rsidRPr="00D572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Игровые технологии.</w:t>
      </w:r>
    </w:p>
    <w:p w:rsidR="00D57288" w:rsidRPr="00D57288" w:rsidRDefault="00D57288" w:rsidP="00D57288">
      <w:pP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D5728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Формы контроля </w:t>
      </w:r>
    </w:p>
    <w:p w:rsidR="00D57288" w:rsidRPr="00D57288" w:rsidRDefault="00D57288" w:rsidP="00D572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288">
        <w:rPr>
          <w:rFonts w:ascii="Times New Roman" w:eastAsia="Calibri" w:hAnsi="Times New Roman" w:cs="Times New Roman"/>
          <w:sz w:val="24"/>
          <w:szCs w:val="24"/>
        </w:rPr>
        <w:t xml:space="preserve">Основными формами и видами контроля знаний, умений и навыков являются: </w:t>
      </w:r>
      <w:r w:rsidRPr="00D57288">
        <w:rPr>
          <w:rFonts w:ascii="Times New Roman" w:eastAsia="Calibri" w:hAnsi="Times New Roman" w:cs="Times New Roman"/>
          <w:color w:val="000000"/>
          <w:sz w:val="24"/>
          <w:szCs w:val="24"/>
        </w:rPr>
        <w:t>входная диагностика</w:t>
      </w:r>
      <w:r w:rsidRPr="00D57288">
        <w:rPr>
          <w:rFonts w:ascii="Times New Roman" w:eastAsia="Calibri" w:hAnsi="Times New Roman" w:cs="Times New Roman"/>
          <w:sz w:val="24"/>
          <w:szCs w:val="24"/>
        </w:rPr>
        <w:t xml:space="preserve"> в начале года; текущий: лабораторные работы, контрольная работа за 1 учебное полугодие; промежуточная аттестация проходит в форме итоговой комплексной работы.</w:t>
      </w:r>
    </w:p>
    <w:p w:rsidR="00D57288" w:rsidRPr="00D57288" w:rsidRDefault="00D57288" w:rsidP="00D57288">
      <w:pPr>
        <w:rPr>
          <w:rFonts w:ascii="Times New Roman" w:eastAsia="Times New Roman" w:hAnsi="Times New Roman" w:cs="Times New Roman"/>
          <w:lang w:eastAsia="ru-RU"/>
        </w:rPr>
      </w:pPr>
    </w:p>
    <w:p w:rsidR="004B1258" w:rsidRPr="006F680D" w:rsidRDefault="004B1258" w:rsidP="004B12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258" w:rsidRDefault="004B1258" w:rsidP="004B1258"/>
    <w:p w:rsidR="00D95D3F" w:rsidRPr="00D95D3F" w:rsidRDefault="00D95D3F"/>
    <w:sectPr w:rsidR="00D95D3F" w:rsidRPr="00D95D3F" w:rsidSect="00D57288">
      <w:pgSz w:w="11906" w:h="16838"/>
      <w:pgMar w:top="1080" w:right="1133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4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24C001F0"/>
    <w:multiLevelType w:val="hybridMultilevel"/>
    <w:tmpl w:val="17F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2D7D5152"/>
    <w:multiLevelType w:val="hybridMultilevel"/>
    <w:tmpl w:val="9CD66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5AD42D57"/>
    <w:multiLevelType w:val="hybridMultilevel"/>
    <w:tmpl w:val="DB50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A0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7679415E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6"/>
  </w:num>
  <w:num w:numId="12">
    <w:abstractNumId w:val="8"/>
  </w:num>
  <w:num w:numId="13">
    <w:abstractNumId w:val="1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B42"/>
    <w:rsid w:val="00044818"/>
    <w:rsid w:val="00201C5C"/>
    <w:rsid w:val="002B7B42"/>
    <w:rsid w:val="0043226A"/>
    <w:rsid w:val="004B1258"/>
    <w:rsid w:val="004F1261"/>
    <w:rsid w:val="005A06D9"/>
    <w:rsid w:val="005D0F54"/>
    <w:rsid w:val="00685039"/>
    <w:rsid w:val="009E0D9E"/>
    <w:rsid w:val="00D57288"/>
    <w:rsid w:val="00D81E80"/>
    <w:rsid w:val="00D95D3F"/>
    <w:rsid w:val="00E00D5F"/>
    <w:rsid w:val="00ED6B81"/>
    <w:rsid w:val="00EF6076"/>
    <w:rsid w:val="00F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0C42"/>
  <w15:docId w15:val="{F880421F-6702-4DE3-9A2A-6C03E4D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B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0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201C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01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ень номер"/>
    <w:basedOn w:val="a0"/>
    <w:next w:val="a0"/>
    <w:qFormat/>
    <w:rsid w:val="004B1258"/>
    <w:pPr>
      <w:numPr>
        <w:numId w:val="14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3D04-BD96-4966-B1CA-1312795A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КУ-КУ ЁПТА</dc:creator>
  <cp:lastModifiedBy>МОАУ СОШ №18</cp:lastModifiedBy>
  <cp:revision>4</cp:revision>
  <dcterms:created xsi:type="dcterms:W3CDTF">2020-02-12T17:21:00Z</dcterms:created>
  <dcterms:modified xsi:type="dcterms:W3CDTF">2023-03-29T13:47:00Z</dcterms:modified>
</cp:coreProperties>
</file>